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CB011F" w:rsidRDefault="004B418F" w:rsidP="00675A3A">
      <w:pPr>
        <w:pStyle w:val="Corpotesto"/>
        <w:jc w:val="both"/>
        <w:rPr>
          <w:rFonts w:ascii="Palatino Linotype"/>
          <w:b/>
          <w:sz w:val="28"/>
        </w:rPr>
      </w:pPr>
      <w:r w:rsidRPr="004B418F">
        <w:rPr>
          <w:rFonts w:ascii="Palatino Linotype" w:hAnsi="Palatino Linotype"/>
          <w:b/>
          <w:bCs/>
          <w:sz w:val="24"/>
          <w:szCs w:val="24"/>
        </w:rPr>
        <w:t>Richiesta di Offerta sul MEPA tramite Trattativa Diretta per l’affidamento della fornitura biennale di prodotti per il trattamento di vasi coronarici con lesioni complesse e anatomia sfavorevole per l’UOC di Cardiologia-UTIC-Emodinamica del P.O. di Matera, ai sensi dell’art. 50, comma 1 del D.Lgs. n. 36/2023</w:t>
      </w:r>
      <w:r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675A3A" w:rsidRPr="00675A3A">
        <w:rPr>
          <w:rFonts w:ascii="Palatino Linotype" w:hAnsi="Palatino Linotype"/>
          <w:b/>
          <w:bCs/>
          <w:sz w:val="24"/>
          <w:szCs w:val="24"/>
        </w:rPr>
        <w:t xml:space="preserve">– </w:t>
      </w:r>
      <w:r w:rsidR="00AF5101">
        <w:rPr>
          <w:rFonts w:ascii="Palatino Linotype" w:hAnsi="Palatino Linotype"/>
          <w:b/>
          <w:bCs/>
          <w:sz w:val="24"/>
          <w:szCs w:val="24"/>
        </w:rPr>
        <w:t xml:space="preserve">T.D. </w:t>
      </w:r>
      <w:r w:rsidR="009543F2" w:rsidRPr="009543F2">
        <w:rPr>
          <w:rFonts w:ascii="Palatino Linotype" w:hAnsi="Palatino Linotype"/>
          <w:b/>
          <w:bCs/>
          <w:sz w:val="24"/>
          <w:szCs w:val="24"/>
        </w:rPr>
        <w:t>5650667</w:t>
      </w: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675A3A" w:rsidRDefault="004B418F" w:rsidP="00CC38E3">
      <w:pPr>
        <w:pStyle w:val="Corpotesto"/>
        <w:spacing w:before="1"/>
        <w:jc w:val="both"/>
        <w:rPr>
          <w:rFonts w:ascii="Palatino Linotype" w:hAnsi="Palatino Linotype"/>
          <w:b/>
          <w:bCs/>
          <w:sz w:val="24"/>
          <w:szCs w:val="24"/>
        </w:rPr>
      </w:pPr>
      <w:r w:rsidRPr="004B418F">
        <w:rPr>
          <w:rFonts w:ascii="Palatino Linotype" w:hAnsi="Palatino Linotype"/>
          <w:b/>
          <w:bCs/>
          <w:sz w:val="24"/>
          <w:szCs w:val="24"/>
        </w:rPr>
        <w:t>Richiesta di Offerta sul MEPA tramite Trattativa Diretta per l’affidamento della fornitura biennale di prodotti per il trattamento di vasi coronarici con lesioni complesse e anatomia sfavorevole per l’UOC di Cardiologia-UTIC-Emodinamica del P.O. di Matera, ai sensi dell’art. 50, comma 1 del D.Lgs. n. 36/2023</w:t>
      </w:r>
      <w:r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AF5101" w:rsidRPr="00AF5101">
        <w:rPr>
          <w:rFonts w:ascii="Palatino Linotype" w:hAnsi="Palatino Linotype"/>
          <w:b/>
          <w:bCs/>
          <w:sz w:val="24"/>
          <w:szCs w:val="24"/>
        </w:rPr>
        <w:t xml:space="preserve">– T.D. </w:t>
      </w:r>
      <w:r w:rsidR="005D3523" w:rsidRPr="005D3523">
        <w:rPr>
          <w:rFonts w:ascii="Palatino Linotype" w:hAnsi="Palatino Linotype"/>
          <w:b/>
          <w:bCs/>
          <w:sz w:val="24"/>
          <w:szCs w:val="24"/>
        </w:rPr>
        <w:t>5650667</w:t>
      </w:r>
      <w:bookmarkStart w:id="0" w:name="_GoBack"/>
      <w:bookmarkEnd w:id="0"/>
    </w:p>
    <w:p w:rsidR="00AF5101" w:rsidRDefault="00AF5101" w:rsidP="00CC38E3">
      <w:pPr>
        <w:pStyle w:val="Corpotesto"/>
        <w:spacing w:before="1"/>
        <w:jc w:val="both"/>
        <w:rPr>
          <w:rFonts w:ascii="Palatino Linotype"/>
          <w:b/>
          <w:sz w:val="39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5D3523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5D3523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5D3523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wrap type="none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5D352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762954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5D3523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5D352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04421"/>
    <w:rsid w:val="0012438D"/>
    <w:rsid w:val="00147932"/>
    <w:rsid w:val="001E38CE"/>
    <w:rsid w:val="00237407"/>
    <w:rsid w:val="00266CDE"/>
    <w:rsid w:val="002B57EA"/>
    <w:rsid w:val="002F4886"/>
    <w:rsid w:val="002F74BE"/>
    <w:rsid w:val="003075D8"/>
    <w:rsid w:val="003F608D"/>
    <w:rsid w:val="00427204"/>
    <w:rsid w:val="0046091F"/>
    <w:rsid w:val="004B418F"/>
    <w:rsid w:val="004E478F"/>
    <w:rsid w:val="005D3523"/>
    <w:rsid w:val="005E6F1B"/>
    <w:rsid w:val="00627346"/>
    <w:rsid w:val="00675A3A"/>
    <w:rsid w:val="00692E41"/>
    <w:rsid w:val="006E1E17"/>
    <w:rsid w:val="00762954"/>
    <w:rsid w:val="0079540C"/>
    <w:rsid w:val="007E57F8"/>
    <w:rsid w:val="008017FD"/>
    <w:rsid w:val="009543F2"/>
    <w:rsid w:val="009705F6"/>
    <w:rsid w:val="009B1D6C"/>
    <w:rsid w:val="00A30CD0"/>
    <w:rsid w:val="00A84740"/>
    <w:rsid w:val="00A85C81"/>
    <w:rsid w:val="00AE3E51"/>
    <w:rsid w:val="00AF5101"/>
    <w:rsid w:val="00B92C76"/>
    <w:rsid w:val="00C176E3"/>
    <w:rsid w:val="00CB011F"/>
    <w:rsid w:val="00CC38E3"/>
    <w:rsid w:val="00D46816"/>
    <w:rsid w:val="00D55BFC"/>
    <w:rsid w:val="00D85ECE"/>
    <w:rsid w:val="00DF050E"/>
    <w:rsid w:val="00E57445"/>
    <w:rsid w:val="00F25C1E"/>
    <w:rsid w:val="00F569EA"/>
    <w:rsid w:val="00F6451D"/>
    <w:rsid w:val="00FC52EB"/>
    <w:rsid w:val="00FC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6717FC71-5D7E-4101-B4F7-75D829C8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DF050E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765</Words>
  <Characters>4364</Characters>
  <Application>Microsoft Office Word</Application>
  <DocSecurity>0</DocSecurity>
  <Lines>36</Lines>
  <Paragraphs>10</Paragraphs>
  <ScaleCrop>false</ScaleCrop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45</cp:revision>
  <cp:lastPrinted>2024-01-30T11:46:00Z</cp:lastPrinted>
  <dcterms:created xsi:type="dcterms:W3CDTF">2024-01-30T09:40:00Z</dcterms:created>
  <dcterms:modified xsi:type="dcterms:W3CDTF">2025-09-24T07:23:00Z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